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PLANO DE ENSINO</w:t>
      </w:r>
    </w:p>
    <w:p>
      <w:pPr>
        <w:jc w:val="center"/>
        <w:rPr>
          <w:sz w:val="20"/>
          <w:szCs w:val="20"/>
        </w:rPr>
      </w:pPr>
    </w:p>
    <w:tbl>
      <w:tblPr>
        <w:tblStyle w:val="12"/>
        <w:tblW w:w="90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2"/>
        <w:gridCol w:w="1718"/>
        <w:gridCol w:w="839"/>
        <w:gridCol w:w="833"/>
        <w:gridCol w:w="1792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TEATRO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7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Noite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BÁSICAS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Currículo: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2013</w:t>
            </w:r>
          </w:p>
        </w:tc>
        <w:tc>
          <w:tcPr>
            <w:tcW w:w="518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curricular: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BAC:</w:t>
            </w:r>
            <w:r>
              <w:rPr>
                <w:rFonts w:ascii="Arial" w:hAnsi="Arial" w:cs="Arial"/>
                <w:sz w:val="22"/>
                <w:szCs w:val="22"/>
              </w:rPr>
              <w:t xml:space="preserve"> PA - Musicalidade e Ritmo Cênico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LIC: </w:t>
            </w:r>
            <w:r>
              <w:rPr>
                <w:rFonts w:ascii="Arial" w:hAnsi="Arial" w:cs="Arial"/>
                <w:sz w:val="22"/>
                <w:szCs w:val="22"/>
              </w:rPr>
              <w:t>PCC - Musicalidade e Ritmo Cênico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2017-2</w:t>
            </w:r>
          </w:p>
          <w:p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LIC: TE229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BAC: TE012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4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9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88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Bacharelado/Licenciatura</w:t>
            </w:r>
          </w:p>
        </w:tc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tem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Co-requisito</w:t>
            </w:r>
          </w:p>
          <w:p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tem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musicalidade na performance atorial e no espetáculo cênico. Introdução à linguagem musical através da utilização e análise dos elementos formadores da música. Desenvolvimento da percepção rítmica. Contato com instrumentos de percussão para improvisação rítmica e improvisação livre e sua relação com a cena. Corpo, voz / gesto e movimento.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Introduzir os elementos básicos da linguagem musical, com ênfase nos aspectos rítmicos e dinâmicos, como parâmetros para a composição atorial e cênica;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Estabelecer relações entre a composição musical e as dinâmicas corporais e vocais, visando a expressividade e a precisão no desempenho atorial e a composição cênica;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Incentivar o treinamento musical e auditivo mediante a prática de canções, jogos rítmicos e danças de roda;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Introduzir o pensamento teórico sobre a musicalidade do ator e da cena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Estimular a experimentação e criação de cenas e partituras de ação tendo como referência elementos de organização e expressão oriundos da linguagem musical;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Experimentar maneiras de marcar e manter o ritmo e a dinâmica de partituras de ação ou cenas.</w:t>
            </w:r>
          </w:p>
          <w:p>
            <w:pPr>
              <w:tabs>
                <w:tab w:val="left" w:pos="192"/>
                <w:tab w:val="left" w:pos="303"/>
              </w:tabs>
              <w:spacing w:line="360" w:lineRule="auto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 PROGRAMÁTICO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36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Musicalidade corporal: sincronismo entre som e movimento; manutenção do movimento musical sem o acompanhamento sonoro.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36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Música contemporânea e musicalidade: Murray Schafer, Meredith Monk, Walter Thompson e o Soundpainting, grupo Stomp e outros;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36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 sons do corpo: percussão corporal, vocalizações, musicalidade da fala;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36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Formação do ritmo: conceitos de duração, pulsação, andamento, compasso e dinâmica;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36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Musicalidade no teatro: teoria e práticas no século XX;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36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musicalidade como instrumento de composição cênica: improvisação e fixação de partituras de ação e cenas tendo como base o ritmo, qualidades dinâmicas e de composição musical.</w:t>
            </w:r>
          </w:p>
          <w:p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metodologia será centrada em exercícios musicais, jogos rítmicos e criação de cenas e partituras de ação, bem como experimentações ritmo/cena a partir do uso de percussão como elemento organizador/ fixador do ritmo ou como parte da polifonia cênica. Também serão realizadas aulas teóricas sobre a musicalidade como elemento estruturador das composições do ator e da cena teatral.</w:t>
            </w:r>
          </w:p>
          <w:p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4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CRITÉRIOS DE AVALIAÇÃO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4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Disponibilidade, participação, frequência, aproveitamento dos conteúdos teórico-práticos e o cumprimento das tarefas propostas.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relação à avaliação, serão instrumentos avaliativos: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Avaliação individual processual;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Autoavaliação escrita;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Exercício avaliativo com base nas leituras sugeridas;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Trabalho cênico em grupo, acompanhado de reflexão escrita sobre o processo de criação cênica.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BÁSICA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4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120"/>
              <w:ind w:left="3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BARBA, Eugenio; SAVARESE, Nicola. </w:t>
            </w:r>
            <w:r>
              <w:rPr>
                <w:rFonts w:ascii="Arial" w:hAnsi="Arial" w:cs="Arial"/>
                <w:b/>
                <w:sz w:val="20"/>
                <w:szCs w:val="20"/>
              </w:rPr>
              <w:t>A arte secreta do ator</w:t>
            </w:r>
            <w:r>
              <w:rPr>
                <w:rFonts w:ascii="Arial" w:hAnsi="Arial" w:cs="Arial"/>
                <w:sz w:val="20"/>
                <w:szCs w:val="20"/>
              </w:rPr>
              <w:t xml:space="preserve">: dicionário de antropologia teatral. Campinas: Unicamp, 1995. </w:t>
            </w:r>
          </w:p>
          <w:p>
            <w:pPr>
              <w:spacing w:after="120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BONFITTO, M. </w:t>
            </w:r>
            <w:r>
              <w:rPr>
                <w:rFonts w:ascii="Arial" w:hAnsi="Arial" w:cs="Arial"/>
                <w:b/>
                <w:sz w:val="20"/>
                <w:szCs w:val="20"/>
              </w:rPr>
              <w:t>O Ator Compositor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As Ações Físicas como Eixo: de Stanislavski a Barba. São Paulo: Perspectiva, 2002</w:t>
            </w:r>
          </w:p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CASTILHO, Jacyan. </w:t>
            </w:r>
            <w:r>
              <w:rPr>
                <w:rFonts w:ascii="Arial" w:hAnsi="Arial" w:cs="Arial"/>
                <w:b/>
                <w:sz w:val="20"/>
                <w:szCs w:val="20"/>
              </w:rPr>
              <w:t>Ritmo e dinâmica no espetáculo teatral</w:t>
            </w:r>
            <w:r>
              <w:rPr>
                <w:rFonts w:ascii="Arial" w:hAnsi="Arial" w:cs="Arial"/>
                <w:sz w:val="20"/>
                <w:szCs w:val="20"/>
              </w:rPr>
              <w:t xml:space="preserve">. São Paulo : Perspectiva, 2013. </w:t>
            </w:r>
          </w:p>
          <w:p>
            <w:pPr>
              <w:spacing w:after="120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DIAS, Ana Cristina Martins. </w:t>
            </w:r>
            <w:r>
              <w:rPr>
                <w:rFonts w:ascii="Arial" w:hAnsi="Arial" w:cs="Arial"/>
                <w:b/>
                <w:sz w:val="20"/>
                <w:szCs w:val="20"/>
              </w:rPr>
              <w:t>A musicalidade do ator em ação</w:t>
            </w:r>
            <w:r>
              <w:rPr>
                <w:rFonts w:ascii="Arial" w:hAnsi="Arial" w:cs="Arial"/>
                <w:sz w:val="20"/>
                <w:szCs w:val="20"/>
              </w:rPr>
              <w:t>: a experiência do tempo-ritmo. 2000. Dissertação de Mestrado (Mestrado em Teatro). Centro de Letras e Artes/ PPGT, Universidade Federal do Estado do Rio de Janeiro, 2000.</w:t>
            </w:r>
          </w:p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LABAN, Rudolf.  </w:t>
            </w:r>
            <w:r>
              <w:rPr>
                <w:rFonts w:ascii="Arial" w:hAnsi="Arial" w:cs="Arial"/>
                <w:b/>
                <w:sz w:val="20"/>
                <w:szCs w:val="20"/>
              </w:rPr>
              <w:t>Domínio do movimento</w:t>
            </w:r>
            <w:r>
              <w:rPr>
                <w:rFonts w:ascii="Arial" w:hAnsi="Arial" w:cs="Arial"/>
                <w:sz w:val="20"/>
                <w:szCs w:val="20"/>
              </w:rPr>
              <w:t>. Org. Lisa Ulmann.  São Paulo: Summus, 1971.</w:t>
            </w:r>
          </w:p>
          <w:p>
            <w:pPr>
              <w:spacing w:after="120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PAVIS, Patrice. A análise dos espetáculos: teatro, mímica, dança, dança-teatro, cinema. 2.ed. São Paulo: Perspectiva, 2008.</w:t>
            </w:r>
          </w:p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REVISTA VOX DA CENA. Salvador, Grupo Vilavox, 2009, ano I, nº 1.</w:t>
            </w:r>
          </w:p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SCHAFER, Murray.  </w:t>
            </w:r>
            <w:r>
              <w:rPr>
                <w:rFonts w:ascii="Arial" w:hAnsi="Arial" w:cs="Arial"/>
                <w:b/>
                <w:sz w:val="20"/>
                <w:szCs w:val="20"/>
              </w:rPr>
              <w:t>O ouvido pensante</w:t>
            </w:r>
            <w:r>
              <w:rPr>
                <w:rFonts w:ascii="Arial" w:hAnsi="Arial" w:cs="Arial"/>
                <w:sz w:val="20"/>
                <w:szCs w:val="20"/>
              </w:rPr>
              <w:t>.  São Paulo: Editora Unesp, 1991.</w:t>
            </w:r>
          </w:p>
          <w:p>
            <w:pPr>
              <w:spacing w:after="120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STANISLAVSKI, Constantin</w:t>
            </w:r>
            <w:r>
              <w:rPr>
                <w:rFonts w:ascii="Arial" w:hAnsi="Arial" w:cs="Arial"/>
                <w:b/>
                <w:sz w:val="20"/>
                <w:szCs w:val="20"/>
              </w:rPr>
              <w:t>. A construção da personagem</w:t>
            </w:r>
            <w:r>
              <w:rPr>
                <w:rFonts w:ascii="Arial" w:hAnsi="Arial" w:cs="Arial"/>
                <w:sz w:val="20"/>
                <w:szCs w:val="20"/>
              </w:rPr>
              <w:t>. Rio de Janeiro: Civilização Brasileira, 2009.</w:t>
            </w:r>
          </w:p>
          <w:p>
            <w:pPr>
              <w:spacing w:after="120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WISNIK, José Miguel.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 som e o sentido</w:t>
            </w:r>
            <w:r>
              <w:rPr>
                <w:rFonts w:ascii="Arial" w:hAnsi="Arial" w:cs="Arial"/>
                <w:sz w:val="20"/>
                <w:szCs w:val="20"/>
              </w:rPr>
              <w:t xml:space="preserve">: uma outra história das músicas. São Paulo: Companhia das Letras, 1999.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COMPLEMENTAR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7"/>
            <w:vAlign w:val="center"/>
          </w:tcPr>
          <w:p>
            <w:pPr>
              <w:tabs>
                <w:tab w:val="left" w:pos="303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ind w:left="303" w:hanging="303"/>
              <w:rPr>
                <w:rFonts w:ascii="Arial" w:hAnsi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  <w:szCs w:val="20"/>
              </w:rPr>
              <w:t>APPIA, Adolphe. La música y la puesta em escena / La obra de arte viviente. Serie: Teoria y practica del teatro. Madrid : Asociación de Directores de Escena de España, 200.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2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4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professor(a) responsável</w:t>
            </w:r>
          </w:p>
          <w:p>
            <w:pPr>
              <w:jc w:val="center"/>
            </w:pPr>
          </w:p>
        </w:tc>
        <w:tc>
          <w:tcPr>
            <w:tcW w:w="457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(Carimbo)</w:t>
            </w:r>
          </w:p>
        </w:tc>
      </w:tr>
    </w:tbl>
    <w:p>
      <w:pPr>
        <w:rPr>
          <w:sz w:val="4"/>
          <w:szCs w:val="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701" w:header="28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Style w:val="11"/>
        <w:rFonts w:ascii="Arial" w:hAnsi="Arial" w:cs="Arial"/>
        <w:b/>
      </w:rPr>
    </w:pPr>
    <w:r>
      <w:rPr>
        <w:rStyle w:val="11"/>
        <w:rFonts w:ascii="Arial" w:hAnsi="Arial" w:cs="Arial"/>
        <w:b/>
      </w:rPr>
      <w:fldChar w:fldCharType="begin"/>
    </w:r>
    <w:r>
      <w:rPr>
        <w:rStyle w:val="11"/>
        <w:rFonts w:ascii="Arial" w:hAnsi="Arial" w:cs="Arial"/>
        <w:b/>
      </w:rPr>
      <w:instrText xml:space="preserve">PAGE  </w:instrText>
    </w:r>
    <w:r>
      <w:rPr>
        <w:rStyle w:val="11"/>
        <w:rFonts w:ascii="Arial" w:hAnsi="Arial" w:cs="Arial"/>
        <w:b/>
      </w:rPr>
      <w:fldChar w:fldCharType="separate"/>
    </w:r>
    <w:r>
      <w:rPr>
        <w:rStyle w:val="11"/>
        <w:rFonts w:ascii="Arial" w:hAnsi="Arial" w:cs="Arial"/>
        <w:b/>
      </w:rPr>
      <w:t>1</w:t>
    </w:r>
    <w:r>
      <w:rPr>
        <w:rStyle w:val="11"/>
        <w:rFonts w:ascii="Arial" w:hAnsi="Arial" w:cs="Arial"/>
        <w:b/>
      </w:rPr>
      <w:fldChar w:fldCharType="end"/>
    </w:r>
    <w:r>
      <w:rPr>
        <w:rStyle w:val="11"/>
        <w:rFonts w:ascii="Arial" w:hAnsi="Arial" w:cs="Arial"/>
        <w:b/>
      </w:rPr>
      <w:t>/</w:t>
    </w:r>
    <w:r>
      <w:rPr>
        <w:rStyle w:val="11"/>
        <w:rFonts w:ascii="Arial" w:hAnsi="Arial" w:cs="Arial"/>
        <w:b/>
      </w:rPr>
      <w:fldChar w:fldCharType="begin"/>
    </w:r>
    <w:r>
      <w:rPr>
        <w:rStyle w:val="11"/>
        <w:rFonts w:ascii="Arial" w:hAnsi="Arial" w:cs="Arial"/>
        <w:b/>
      </w:rPr>
      <w:instrText xml:space="preserve"> NUMPAGES </w:instrText>
    </w:r>
    <w:r>
      <w:rPr>
        <w:rStyle w:val="11"/>
        <w:rFonts w:ascii="Arial" w:hAnsi="Arial" w:cs="Arial"/>
        <w:b/>
      </w:rPr>
      <w:fldChar w:fldCharType="separate"/>
    </w:r>
    <w:r>
      <w:rPr>
        <w:rStyle w:val="11"/>
        <w:rFonts w:ascii="Arial" w:hAnsi="Arial" w:cs="Arial"/>
        <w:b/>
      </w:rPr>
      <w:t>2</w:t>
    </w:r>
    <w:r>
      <w:rPr>
        <w:rStyle w:val="11"/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07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76"/>
      <w:gridCol w:w="6695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376" w:type="dxa"/>
          <w:vAlign w:val="center"/>
        </w:tcPr>
        <w:p>
          <w:pPr>
            <w:pStyle w:val="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137160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vAlign w:val="center"/>
        </w:tcPr>
        <w:p>
          <w:pPr>
            <w:pStyle w:val="3"/>
            <w:snapToGrid w:val="0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TEATRO– COTEA</w:t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995"/>
    <w:multiLevelType w:val="multilevel"/>
    <w:tmpl w:val="40B6599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0"/>
      <w:numFmt w:val="bullet"/>
      <w:lvlText w:val="•"/>
      <w:lvlJc w:val="left"/>
      <w:pPr>
        <w:ind w:left="1785" w:hanging="705"/>
      </w:pPr>
      <w:rPr>
        <w:rFonts w:hint="default" w:ascii="Arial" w:hAnsi="Arial" w:eastAsia="Times New Roman" w:cs="Arial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5616A28"/>
    <w:multiLevelType w:val="multilevel"/>
    <w:tmpl w:val="75616A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C1"/>
    <w:rsid w:val="000042CC"/>
    <w:rsid w:val="00004E77"/>
    <w:rsid w:val="00014DB2"/>
    <w:rsid w:val="00015D0C"/>
    <w:rsid w:val="0001683F"/>
    <w:rsid w:val="000219CF"/>
    <w:rsid w:val="000318A8"/>
    <w:rsid w:val="00044208"/>
    <w:rsid w:val="000451F0"/>
    <w:rsid w:val="00052C47"/>
    <w:rsid w:val="00065139"/>
    <w:rsid w:val="00076C1C"/>
    <w:rsid w:val="0008028C"/>
    <w:rsid w:val="000C27AF"/>
    <w:rsid w:val="000C7ADF"/>
    <w:rsid w:val="000D3F99"/>
    <w:rsid w:val="000D533E"/>
    <w:rsid w:val="0014041A"/>
    <w:rsid w:val="001526D3"/>
    <w:rsid w:val="00166DEF"/>
    <w:rsid w:val="001761C1"/>
    <w:rsid w:val="00190510"/>
    <w:rsid w:val="001B7B30"/>
    <w:rsid w:val="001D767F"/>
    <w:rsid w:val="00244582"/>
    <w:rsid w:val="00267D37"/>
    <w:rsid w:val="00275A84"/>
    <w:rsid w:val="0027769F"/>
    <w:rsid w:val="002967AE"/>
    <w:rsid w:val="002A42CC"/>
    <w:rsid w:val="002B0D8A"/>
    <w:rsid w:val="002D414E"/>
    <w:rsid w:val="002E06C8"/>
    <w:rsid w:val="002F5867"/>
    <w:rsid w:val="00306C32"/>
    <w:rsid w:val="00316593"/>
    <w:rsid w:val="00356A33"/>
    <w:rsid w:val="00367A84"/>
    <w:rsid w:val="00374CE7"/>
    <w:rsid w:val="003754E3"/>
    <w:rsid w:val="00381527"/>
    <w:rsid w:val="003A2A16"/>
    <w:rsid w:val="004120A1"/>
    <w:rsid w:val="00412711"/>
    <w:rsid w:val="00421375"/>
    <w:rsid w:val="00455EF8"/>
    <w:rsid w:val="00457E3B"/>
    <w:rsid w:val="00460BBF"/>
    <w:rsid w:val="004871A5"/>
    <w:rsid w:val="0048791D"/>
    <w:rsid w:val="004C0203"/>
    <w:rsid w:val="004C5A84"/>
    <w:rsid w:val="004E4713"/>
    <w:rsid w:val="004E55A4"/>
    <w:rsid w:val="005022D2"/>
    <w:rsid w:val="00546E7E"/>
    <w:rsid w:val="00584C65"/>
    <w:rsid w:val="005A3BAE"/>
    <w:rsid w:val="005D06EE"/>
    <w:rsid w:val="005D705A"/>
    <w:rsid w:val="005F2497"/>
    <w:rsid w:val="006023E2"/>
    <w:rsid w:val="00610CEA"/>
    <w:rsid w:val="006175B1"/>
    <w:rsid w:val="00632A2D"/>
    <w:rsid w:val="0064569A"/>
    <w:rsid w:val="00656697"/>
    <w:rsid w:val="0066241A"/>
    <w:rsid w:val="00667877"/>
    <w:rsid w:val="00670255"/>
    <w:rsid w:val="006A461E"/>
    <w:rsid w:val="006A7770"/>
    <w:rsid w:val="006C3372"/>
    <w:rsid w:val="006F4916"/>
    <w:rsid w:val="00717D8A"/>
    <w:rsid w:val="00726AAF"/>
    <w:rsid w:val="00784639"/>
    <w:rsid w:val="007C4D06"/>
    <w:rsid w:val="007E294C"/>
    <w:rsid w:val="007F1699"/>
    <w:rsid w:val="007F23EC"/>
    <w:rsid w:val="007F3A14"/>
    <w:rsid w:val="00816DF0"/>
    <w:rsid w:val="00843DBF"/>
    <w:rsid w:val="00847F78"/>
    <w:rsid w:val="0085283F"/>
    <w:rsid w:val="00856A3E"/>
    <w:rsid w:val="008636C6"/>
    <w:rsid w:val="00876BDD"/>
    <w:rsid w:val="008C05A2"/>
    <w:rsid w:val="008C6B75"/>
    <w:rsid w:val="008D6073"/>
    <w:rsid w:val="008E3782"/>
    <w:rsid w:val="008F27FA"/>
    <w:rsid w:val="008F457A"/>
    <w:rsid w:val="00922F0E"/>
    <w:rsid w:val="00945D0A"/>
    <w:rsid w:val="009500A5"/>
    <w:rsid w:val="0095345B"/>
    <w:rsid w:val="009F36F2"/>
    <w:rsid w:val="00A01717"/>
    <w:rsid w:val="00A13CB0"/>
    <w:rsid w:val="00A31A09"/>
    <w:rsid w:val="00A70252"/>
    <w:rsid w:val="00A830EC"/>
    <w:rsid w:val="00AB7D89"/>
    <w:rsid w:val="00AF4729"/>
    <w:rsid w:val="00AF55DF"/>
    <w:rsid w:val="00B12F7B"/>
    <w:rsid w:val="00B33503"/>
    <w:rsid w:val="00B55F30"/>
    <w:rsid w:val="00B56C4A"/>
    <w:rsid w:val="00B75A96"/>
    <w:rsid w:val="00BA54AD"/>
    <w:rsid w:val="00BC1EE2"/>
    <w:rsid w:val="00BD0ACD"/>
    <w:rsid w:val="00BD45DA"/>
    <w:rsid w:val="00BD5B4E"/>
    <w:rsid w:val="00BE5AA6"/>
    <w:rsid w:val="00BF7FD8"/>
    <w:rsid w:val="00C14602"/>
    <w:rsid w:val="00C466E0"/>
    <w:rsid w:val="00C54FF2"/>
    <w:rsid w:val="00C901F6"/>
    <w:rsid w:val="00CA7324"/>
    <w:rsid w:val="00CD6413"/>
    <w:rsid w:val="00CE669E"/>
    <w:rsid w:val="00CF5EEF"/>
    <w:rsid w:val="00D1494C"/>
    <w:rsid w:val="00D26C52"/>
    <w:rsid w:val="00D42B4B"/>
    <w:rsid w:val="00D42EE4"/>
    <w:rsid w:val="00D81DA0"/>
    <w:rsid w:val="00DB6F74"/>
    <w:rsid w:val="00DC520E"/>
    <w:rsid w:val="00DD29C7"/>
    <w:rsid w:val="00DD34B3"/>
    <w:rsid w:val="00DD5FC4"/>
    <w:rsid w:val="00DF21DF"/>
    <w:rsid w:val="00E10EE8"/>
    <w:rsid w:val="00E133A0"/>
    <w:rsid w:val="00E213EA"/>
    <w:rsid w:val="00E3742C"/>
    <w:rsid w:val="00E72D3A"/>
    <w:rsid w:val="00E73B0B"/>
    <w:rsid w:val="00E765EE"/>
    <w:rsid w:val="00E81E17"/>
    <w:rsid w:val="00E90C74"/>
    <w:rsid w:val="00EA27EF"/>
    <w:rsid w:val="00EA600B"/>
    <w:rsid w:val="00EC3437"/>
    <w:rsid w:val="00EC5973"/>
    <w:rsid w:val="00F23A37"/>
    <w:rsid w:val="00FA3C87"/>
    <w:rsid w:val="00FA4565"/>
    <w:rsid w:val="00FB568B"/>
    <w:rsid w:val="00FD6662"/>
    <w:rsid w:val="56DC3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360" w:lineRule="auto"/>
      <w:jc w:val="both"/>
    </w:pPr>
    <w:rPr>
      <w:rFonts w:ascii="Arial" w:hAnsi="Arial" w:cs="Arial"/>
      <w:sz w:val="22"/>
    </w:rPr>
  </w:style>
  <w:style w:type="paragraph" w:styleId="3">
    <w:name w:val="Title"/>
    <w:basedOn w:val="1"/>
    <w:next w:val="4"/>
    <w:qFormat/>
    <w:uiPriority w:val="0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paragraph" w:styleId="4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10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Corpo de texto Char"/>
    <w:link w:val="2"/>
    <w:qFormat/>
    <w:uiPriority w:val="0"/>
    <w:rPr>
      <w:rFonts w:ascii="Arial" w:hAnsi="Arial" w:cs="Arial"/>
      <w:sz w:val="22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destaca_palavras"/>
    <w:uiPriority w:val="0"/>
  </w:style>
  <w:style w:type="character" w:customStyle="1" w:styleId="17">
    <w:name w:val="apple-style-span"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71317-5709-4CDF-A409-82A17685D3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710</Words>
  <Characters>3840</Characters>
  <Lines>32</Lines>
  <Paragraphs>9</Paragraphs>
  <TotalTime>400</TotalTime>
  <ScaleCrop>false</ScaleCrop>
  <LinksUpToDate>false</LinksUpToDate>
  <CharactersWithSpaces>4541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2017-08-08T13:52:00Z</dcterms:created>
  <dc:creator>Cliente</dc:creator>
  <cp:lastModifiedBy>ana dias</cp:lastModifiedBy>
  <cp:lastPrinted>2017-08-08T19:50:00Z</cp:lastPrinted>
  <dcterms:modified xsi:type="dcterms:W3CDTF">2019-07-17T02:16:15Z</dcterms:modified>
  <dc:title>CURSO: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1V4LBQuu_mV7jJ9jm7TXSH1d-1lFUplXTLcoE5VK55zk</vt:lpwstr>
  </property>
  <property fmtid="{D5CDD505-2E9C-101B-9397-08002B2CF9AE}" pid="4" name="Google.Documents.RevisionId">
    <vt:lpwstr>07421524434262842587</vt:lpwstr>
  </property>
  <property fmtid="{D5CDD505-2E9C-101B-9397-08002B2CF9AE}" pid="5" name="Google.Documents.PreviousRevisionId">
    <vt:lpwstr>13994760188307587474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KSOProductBuildVer">
    <vt:lpwstr>1046-11.2.0.8668</vt:lpwstr>
  </property>
</Properties>
</file>